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32315" w14:textId="1565DEB5" w:rsidR="00277B00" w:rsidRPr="00277B00" w:rsidRDefault="00277B00" w:rsidP="00277B00">
      <w:pPr>
        <w:spacing w:after="0" w:line="240" w:lineRule="auto"/>
        <w:ind w:firstLine="709"/>
        <w:jc w:val="center"/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</w:pPr>
      <w:r w:rsidRPr="00277B00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 xml:space="preserve">Лекция </w:t>
      </w:r>
      <w:r w:rsidR="00C65A89" w:rsidRPr="00277B00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>6</w:t>
      </w:r>
    </w:p>
    <w:p w14:paraId="6EEEB998" w14:textId="64429962" w:rsidR="00C7237F" w:rsidRPr="00277B00" w:rsidRDefault="009826B9" w:rsidP="00277B00">
      <w:pPr>
        <w:spacing w:after="0" w:line="240" w:lineRule="auto"/>
        <w:ind w:firstLine="709"/>
        <w:jc w:val="center"/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</w:pPr>
      <w:r w:rsidRPr="00277B00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>Наблюдения за осадками</w:t>
      </w:r>
      <w:r w:rsidR="00E94139" w:rsidRPr="00277B00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 xml:space="preserve"> </w:t>
      </w:r>
      <w:r w:rsidR="00C65A89" w:rsidRPr="00277B00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>другими методами</w:t>
      </w:r>
    </w:p>
    <w:p w14:paraId="575300B1" w14:textId="77777777" w:rsidR="009826B9" w:rsidRDefault="009826B9" w:rsidP="00C7237F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i/>
          <w:sz w:val="28"/>
          <w:szCs w:val="28"/>
          <w:lang w:eastAsia="ru-RU"/>
        </w:rPr>
      </w:pPr>
    </w:p>
    <w:p w14:paraId="264E6589" w14:textId="77777777" w:rsidR="007B7669" w:rsidRPr="007B7669" w:rsidRDefault="007B7669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определ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нных условиях для наблюдений за осадками сооружения применяют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другие геодезические методы.</w:t>
      </w:r>
    </w:p>
    <w:p w14:paraId="289A0D71" w14:textId="77777777" w:rsidR="007B7669" w:rsidRPr="00913236" w:rsidRDefault="007B7669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6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 тригонометрического нивелирования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позволяет определить осадки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точек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расположенных на существенно разных высотах, в труднодоступных местах.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Такие случаи возникают при наблюдениях за высокими зданиями, башнями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плотинами, при производстве измерений через препятствия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9026545" w14:textId="77777777" w:rsidR="007B7669" w:rsidRPr="007B7669" w:rsidRDefault="007B7669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В тригонометрическом нивелировании с короткими лучами (100</w:t>
      </w:r>
      <w:r w:rsidR="00913236" w:rsidRPr="009132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м) превышение</w:t>
      </w:r>
      <w:r w:rsidR="00913236" w:rsidRPr="009132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h</w:t>
      </w:r>
      <w:r w:rsidR="00D6544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="00D65440" w:rsidRPr="00D6544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, 2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между точками 1 и 2 определяют по зенитному расстоянию марки Z и</w:t>
      </w:r>
      <w:r w:rsidR="00913236" w:rsidRPr="009132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горизонтальному </w:t>
      </w:r>
      <w:proofErr w:type="spellStart"/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проложению</w:t>
      </w:r>
      <w:proofErr w:type="spellEnd"/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6544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D6544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1,</w:t>
      </w:r>
      <w:r w:rsidR="00D65440" w:rsidRPr="00D6544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D6544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от теодолита до визирной марки</w:t>
      </w:r>
    </w:p>
    <w:p w14:paraId="2BF3CAE7" w14:textId="77777777" w:rsidR="00D65440" w:rsidRPr="00277B00" w:rsidRDefault="00D65440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2BBDAA8" w14:textId="77777777" w:rsidR="00D65440" w:rsidRDefault="00277B00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en-US"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h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1, 2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en-US"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en-US"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l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1, 2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val="en-US" w:eastAsia="ru-RU"/>
            </w:rPr>
            <m:t>ctgZ.</m:t>
          </m:r>
        </m:oMath>
      </m:oMathPara>
    </w:p>
    <w:p w14:paraId="3BC03799" w14:textId="77777777" w:rsidR="00D65440" w:rsidRDefault="00D65440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5821B6E2" w14:textId="77777777" w:rsidR="007B7669" w:rsidRDefault="007B7669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повышения точности определения превышений зенитные расстояния</w:t>
      </w:r>
      <w:r w:rsidR="00D65440" w:rsidRP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измеряют на 2</w:t>
      </w:r>
      <w:r w:rsidR="00D65440" w:rsidRP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D65440" w:rsidRP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3 штриха рейки или на специально прикрепл</w:t>
      </w:r>
      <w:r w:rsid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нные к рейке марки</w:t>
      </w:r>
      <w:r w:rsid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>. В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еличину </w:t>
      </w:r>
      <w:r w:rsidR="00D65440" w:rsidRP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>l</w:t>
      </w:r>
      <w:r w:rsidR="00D65440" w:rsidRPr="00D6544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1, 2</w:t>
      </w:r>
      <w:r w:rsidR="00D65440" w:rsidRP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измеряют непосредственно или косвенно по формуле</w:t>
      </w:r>
      <w:r w:rsid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2071CED3" w14:textId="77777777" w:rsidR="00D65440" w:rsidRPr="007B7669" w:rsidRDefault="00D65440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9183C82" w14:textId="77777777" w:rsidR="007B7669" w:rsidRPr="00D65440" w:rsidRDefault="00D65440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P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l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1,2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r>
          <w:rPr>
            <w:rFonts w:ascii="Cambria Math" w:eastAsia="Times New Roman" w:hAnsi="Cambria Math" w:cs="Times New Roman"/>
            <w:sz w:val="28"/>
            <w:szCs w:val="28"/>
            <w:lang w:val="en-US" w:eastAsia="ru-RU"/>
          </w:rPr>
          <m:t>b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sin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Z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H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∙</m:t>
            </m:r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sin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Z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B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sin</m:t>
            </m:r>
            <m:d>
              <m:d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val="en-US"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en-US" w:eastAsia="ru-RU"/>
                      </w:rPr>
                      <m:t>Z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en-US" w:eastAsia="ru-RU"/>
                      </w:rPr>
                      <m:t>H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-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val="en-US"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en-US" w:eastAsia="ru-RU"/>
                      </w:rPr>
                      <m:t>Z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en-US" w:eastAsia="ru-RU"/>
                      </w:rPr>
                      <m:t>B</m:t>
                    </m:r>
                  </m:sub>
                </m:sSub>
              </m:e>
            </m:d>
          </m:den>
        </m:f>
      </m:oMath>
      <w:r w:rsidRP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14:paraId="41D6287C" w14:textId="77777777" w:rsidR="00D65440" w:rsidRDefault="00D65440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FDBEE0B" w14:textId="77777777" w:rsidR="007B7669" w:rsidRPr="007B7669" w:rsidRDefault="007B7669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b - расстояние между визирными марками на рейке;</w:t>
      </w:r>
    </w:p>
    <w:p w14:paraId="43480366" w14:textId="77777777" w:rsidR="007B7669" w:rsidRPr="007B7669" w:rsidRDefault="007B7669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Z</w:t>
      </w:r>
      <w:r w:rsidRPr="00D6544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H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Z</w:t>
      </w:r>
      <w:r w:rsidR="00D6544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B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зенитные расстояния двух (нижней и верхней) марок на рейке</w:t>
      </w:r>
      <w:r w:rsid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CB72D02" w14:textId="77777777" w:rsidR="007B7669" w:rsidRPr="007B7669" w:rsidRDefault="007B7669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В тригонометрическом нивелировании применяют три схемы измерений:</w:t>
      </w:r>
      <w:r w:rsidR="00D65440" w:rsidRP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одностороннего, двухстороннего и нивелирование из середины.</w:t>
      </w:r>
    </w:p>
    <w:p w14:paraId="5A466E1B" w14:textId="77777777" w:rsidR="007B7669" w:rsidRDefault="007B7669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Формулы для вычисления превышения по этим схемам имеют вид</w:t>
      </w:r>
      <w:r w:rsid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5AFAED7B" w14:textId="77777777" w:rsidR="00D65440" w:rsidRPr="00D65440" w:rsidRDefault="00D65440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7756232" w14:textId="77777777" w:rsidR="00D65440" w:rsidRPr="00277B00" w:rsidRDefault="00D65440" w:rsidP="00D654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h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1, 2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l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1, 2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en-US" w:eastAsia="ru-RU"/>
          </w:rPr>
          <m:t>tg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Z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1,2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+</m:t>
        </m:r>
        <m:r>
          <w:rPr>
            <w:rFonts w:ascii="Cambria Math" w:eastAsia="Times New Roman" w:hAnsi="Cambria Math" w:cs="Times New Roman"/>
            <w:sz w:val="28"/>
            <w:szCs w:val="28"/>
            <w:lang w:val="en-US" w:eastAsia="ru-RU"/>
          </w:rPr>
          <m:t>i</m:t>
        </m:r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-</m:t>
        </m:r>
        <m:r>
          <w:rPr>
            <w:rFonts w:ascii="Cambria Math" w:eastAsia="Times New Roman" w:hAnsi="Cambria Math" w:cs="Times New Roman"/>
            <w:sz w:val="28"/>
            <w:szCs w:val="28"/>
            <w:lang w:val="en-US" w:eastAsia="ru-RU"/>
          </w:rPr>
          <m:t>ν</m:t>
        </m:r>
      </m:oMath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277B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1D450231" w14:textId="77777777" w:rsidR="00D65440" w:rsidRDefault="00D65440" w:rsidP="00D654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B71C619" w14:textId="77777777" w:rsidR="00D65440" w:rsidRPr="00D65440" w:rsidRDefault="00D65440" w:rsidP="00D654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h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1,2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СР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l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1,2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tg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Z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2,1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Z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1,2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2</m:t>
            </m:r>
          </m:den>
        </m:f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+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i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1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i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2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2</m:t>
            </m:r>
          </m:den>
        </m:f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+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ν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1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ν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2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2</m:t>
            </m:r>
          </m:den>
        </m:f>
      </m:oMath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;</w:t>
      </w:r>
    </w:p>
    <w:p w14:paraId="56C9A50B" w14:textId="77777777" w:rsidR="00D65440" w:rsidRPr="00D65440" w:rsidRDefault="00D65440" w:rsidP="00D654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0CD697F" w14:textId="77777777" w:rsidR="007B7669" w:rsidRPr="00D65440" w:rsidRDefault="00D65440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h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З, П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l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П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en-US" w:eastAsia="ru-RU"/>
          </w:rPr>
          <m:t>ctg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Z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П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-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l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З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en-US" w:eastAsia="ru-RU"/>
          </w:rPr>
          <m:t>ctg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Z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З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+</m:t>
        </m:r>
        <m:d>
          <m:d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dPr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ν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З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ν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П</m:t>
                </m:r>
              </m:sub>
            </m:sSub>
          </m:e>
        </m:d>
      </m:oMath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354E017" w14:textId="77777777" w:rsidR="00D65440" w:rsidRDefault="00D65440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A25999C" w14:textId="77777777" w:rsidR="00D65440" w:rsidRPr="00277B00" w:rsidRDefault="007B7669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proofErr w:type="spellStart"/>
      <w:r w:rsidR="00D6544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высота прибора; </w:t>
      </w:r>
    </w:p>
    <w:p w14:paraId="6F82EBE8" w14:textId="77777777" w:rsidR="00D65440" w:rsidRPr="00D65440" w:rsidRDefault="00D65440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>ν</w:t>
      </w:r>
      <w:r w:rsidR="007B7669"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высота визирной марки; </w:t>
      </w:r>
    </w:p>
    <w:p w14:paraId="0CA11540" w14:textId="77777777" w:rsidR="00D65440" w:rsidRDefault="00D65440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</w:t>
      </w:r>
      <w:r w:rsidR="007B7669"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З</w:t>
      </w:r>
      <w:r w:rsidR="007B7669"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горизонтальные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7B7669"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проложения</w:t>
      </w:r>
      <w:proofErr w:type="spellEnd"/>
      <w:r w:rsidR="007B7669"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теодолита до передней и задней рейки соответственно; </w:t>
      </w:r>
    </w:p>
    <w:p w14:paraId="1AB8F65E" w14:textId="77777777" w:rsidR="007B7669" w:rsidRPr="007B7669" w:rsidRDefault="007B7669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Z</w:t>
      </w:r>
      <w:r w:rsidR="00D6544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6544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</w:t>
      </w:r>
      <w:r w:rsidR="00D6544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З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r w:rsid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измеренные зенитные расстояния.</w:t>
      </w:r>
    </w:p>
    <w:p w14:paraId="44D03DE1" w14:textId="77777777" w:rsidR="007B7669" w:rsidRDefault="007B7669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при определении превышения </w:t>
      </w:r>
      <w:proofErr w:type="spellStart"/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h</w:t>
      </w:r>
      <w:r w:rsidR="00D6544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З</w:t>
      </w:r>
      <w:proofErr w:type="spellEnd"/>
      <w:r w:rsidR="00D6544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, П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середины использованы по две</w:t>
      </w:r>
      <w:r w:rsid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визирные марки на рейках, то для вычисления применяют формулу</w:t>
      </w:r>
      <w:r w:rsid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03E2B064" w14:textId="77777777" w:rsidR="00D65440" w:rsidRPr="007B7669" w:rsidRDefault="00D65440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A95A307" w14:textId="77777777" w:rsidR="00D65440" w:rsidRDefault="00D65440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h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З, П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b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З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2</m:t>
            </m:r>
          </m:den>
        </m:f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∙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sin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val="en-US" w:eastAsia="ru-RU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8"/>
                            <w:szCs w:val="28"/>
                            <w:lang w:val="en-US" w:eastAsia="ru-RU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val="en-US" w:eastAsia="ru-RU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val="en-US" w:eastAsia="ru-RU"/>
                          </w:rPr>
                          <m:t>B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8"/>
                            <w:szCs w:val="28"/>
                            <w:lang w:val="en-US" w:eastAsia="ru-RU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val="en-US" w:eastAsia="ru-RU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val="en-US" w:eastAsia="ru-RU"/>
                          </w:rPr>
                          <m:t>H</m:t>
                        </m:r>
                      </m:sub>
                    </m:sSub>
                  </m:e>
                </m:d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З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sin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val="en-US" w:eastAsia="ru-RU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8"/>
                            <w:szCs w:val="28"/>
                            <w:lang w:val="en-US" w:eastAsia="ru-RU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val="en-US" w:eastAsia="ru-RU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val="en-US" w:eastAsia="ru-RU"/>
                          </w:rPr>
                          <m:t>B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8"/>
                            <w:szCs w:val="28"/>
                            <w:lang w:val="en-US" w:eastAsia="ru-RU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val="en-US" w:eastAsia="ru-RU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val="en-US" w:eastAsia="ru-RU"/>
                          </w:rPr>
                          <m:t>H</m:t>
                        </m:r>
                      </m:sub>
                    </m:sSub>
                  </m:e>
                </m:d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З</m:t>
                </m:r>
              </m:sub>
            </m:sSub>
          </m:den>
        </m:f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-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b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П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2</m:t>
            </m:r>
          </m:den>
        </m:f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∙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sin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val="en-US" w:eastAsia="ru-RU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8"/>
                            <w:szCs w:val="28"/>
                            <w:lang w:val="en-US" w:eastAsia="ru-RU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val="en-US" w:eastAsia="ru-RU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val="en-US" w:eastAsia="ru-RU"/>
                          </w:rPr>
                          <m:t>B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8"/>
                            <w:szCs w:val="28"/>
                            <w:lang w:val="en-US" w:eastAsia="ru-RU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val="en-US" w:eastAsia="ru-RU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val="en-US" w:eastAsia="ru-RU"/>
                          </w:rPr>
                          <m:t>H</m:t>
                        </m:r>
                      </m:sub>
                    </m:sSub>
                  </m:e>
                </m:d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П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sin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ru-RU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8"/>
                            <w:szCs w:val="28"/>
                            <w:lang w:eastAsia="ru-RU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eastAsia="ru-RU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eastAsia="ru-RU"/>
                          </w:rPr>
                          <m:t>B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8"/>
                            <w:szCs w:val="28"/>
                            <w:lang w:eastAsia="ru-RU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eastAsia="ru-RU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eastAsia="ru-RU"/>
                          </w:rPr>
                          <m:t>H</m:t>
                        </m:r>
                      </m:sub>
                    </m:sSub>
                  </m:e>
                </m:d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П</m:t>
                </m:r>
              </m:sub>
            </m:sSub>
          </m:den>
        </m:f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+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2</m:t>
            </m:r>
          </m:den>
        </m:f>
        <m:d>
          <m:d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dPr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b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з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b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П</m:t>
                </m:r>
              </m:sub>
            </m:sSub>
          </m:e>
        </m:d>
      </m:oMath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14:paraId="499C0DF2" w14:textId="77777777" w:rsidR="00D65440" w:rsidRDefault="00D65440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2CFE4EB" w14:textId="77777777" w:rsidR="007B7669" w:rsidRPr="007B7669" w:rsidRDefault="007B7669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b</w:t>
      </w:r>
      <w:r w:rsidRPr="00D6544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D6544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="00D6544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расстояние между верхней и нижней визирными марками.</w:t>
      </w:r>
    </w:p>
    <w:p w14:paraId="7C8DC357" w14:textId="77777777" w:rsidR="007B7669" w:rsidRPr="007B7669" w:rsidRDefault="007B7669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Наибольшая точность тригонометрического нивелирования (до 0,1</w:t>
      </w:r>
      <w:r w:rsid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мм)</w:t>
      </w:r>
      <w:r w:rsid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обеспечивается при коротких (до 100</w:t>
      </w:r>
      <w:r w:rsidR="00D677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м) лучах визирования с применение</w:t>
      </w:r>
      <w:r w:rsidR="00D677DF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высокоточных теодолитов и специальной методики, позволяющей измерять</w:t>
      </w:r>
      <w:r w:rsid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зенитные расстояния с ошибкой до 1,5". Методикой предусматривается тщательное</w:t>
      </w:r>
      <w:r w:rsid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исследование и юстировка теодолита, его однообразная установка во всех циклах</w:t>
      </w:r>
      <w:r w:rsid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измерений, строгая вертикальность реек, выбор времени и условий наблюдений для</w:t>
      </w:r>
      <w:r w:rsid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уменьшения влияния вертикальной рефракции и ряд других мер, направленных на</w:t>
      </w:r>
      <w:r w:rsid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ослабление влияния различных источников ошибок. Горизонтальные </w:t>
      </w:r>
      <w:proofErr w:type="spellStart"/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проложения</w:t>
      </w:r>
      <w:proofErr w:type="spellEnd"/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</w:t>
      </w:r>
      <w:r w:rsid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визирных марок должны быть измерены с ошибкой 3</w:t>
      </w:r>
      <w:r w:rsidR="00D677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D677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5 мм.</w:t>
      </w:r>
    </w:p>
    <w:p w14:paraId="658BD4BF" w14:textId="77777777" w:rsidR="007B7669" w:rsidRPr="007B7669" w:rsidRDefault="007B7669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Гидростатическое нивелирование целесообразно применять при наблюдениях</w:t>
      </w:r>
      <w:r w:rsid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осадками фундаментов и несущих строительных конструкций в стесн</w:t>
      </w:r>
      <w:r w:rsidR="00D677DF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нных</w:t>
      </w:r>
      <w:r w:rsid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условиях подвальных и цеховых помещений, где возможность геометрического</w:t>
      </w:r>
      <w:r w:rsid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нивелирования весьма ограничена из-за отсутствия удобных мест для установки</w:t>
      </w:r>
      <w:r w:rsid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нивелира и для работы наблюдателя.</w:t>
      </w:r>
    </w:p>
    <w:p w14:paraId="406D82C5" w14:textId="77777777" w:rsidR="007B7669" w:rsidRDefault="007B7669" w:rsidP="007B76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превышений между осадочными марками производят</w:t>
      </w:r>
      <w:r w:rsid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переносными гидростатическими приборами, либо стационарной гидростатической</w:t>
      </w:r>
      <w:r w:rsidR="00D65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B7669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системой.</w:t>
      </w:r>
    </w:p>
    <w:p w14:paraId="443EA22C" w14:textId="77777777" w:rsidR="00D677DF" w:rsidRPr="00D677DF" w:rsidRDefault="00D677DF" w:rsidP="00D677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7D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сооружениях, где в связи с производственным процессом пребывание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677DF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человека нежелательно или вообще исключено, создают гидростатические системы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677DF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дистанционным получением информации о высотных перемещениях наблюдаемых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677DF"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точек.</w:t>
      </w:r>
    </w:p>
    <w:p w14:paraId="31E04D53" w14:textId="77777777" w:rsidR="00D677DF" w:rsidRDefault="00D677DF" w:rsidP="00D677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7DF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 жидкости в сообщающихся сосудах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D677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гидростатических приборах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677DF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системах измеряют или механически, вводя в контакт с поверхностью жидкости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677DF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острие штока, связанного с измерительным устройством, или автоматически, когда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677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положение уровня определяется при помощи электрических или </w:t>
      </w:r>
      <w:proofErr w:type="spellStart"/>
      <w:r w:rsidRPr="00D677DF">
        <w:rPr>
          <w:rFonts w:ascii="Times New Roman" w:eastAsia="Times New Roman" w:hAnsi="Times New Roman" w:cs="Times New Roman"/>
          <w:sz w:val="28"/>
          <w:szCs w:val="28"/>
          <w:lang w:eastAsia="ru-RU"/>
        </w:rPr>
        <w:t>оптико­электронных</w:t>
      </w:r>
      <w:proofErr w:type="spellEnd"/>
      <w:r w:rsidRPr="00D677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датчиков.</w:t>
      </w:r>
    </w:p>
    <w:p w14:paraId="05032CBE" w14:textId="77777777" w:rsidR="00D469DC" w:rsidRDefault="00D469DC" w:rsidP="00D677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5D8225A" w14:textId="77777777" w:rsidR="00D469DC" w:rsidRDefault="00D469DC" w:rsidP="00D469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1E259C37" wp14:editId="23E6A181">
            <wp:extent cx="4600575" cy="23812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AAD2C7" w14:textId="77777777" w:rsidR="00D469DC" w:rsidRDefault="00D469DC" w:rsidP="00D469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1. Стационарная гидростатическая система</w:t>
      </w:r>
    </w:p>
    <w:p w14:paraId="4764EE57" w14:textId="77777777" w:rsidR="00D469DC" w:rsidRDefault="00D469DC" w:rsidP="00D469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18557A" w14:textId="77777777" w:rsidR="00D469DC" w:rsidRPr="00D469DC" w:rsidRDefault="00D469DC" w:rsidP="00D469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Простейшая система, используемая на гидротехнических сооружениях (рис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унок</w:t>
      </w: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1),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состоит из отрезка металлических труб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>, уложенных на стержнях 2, задел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ывае</w:t>
      </w: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>мых 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стену. Отрезки труб соединяются между собой шлангами 3. Над трубой в точках,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 которыми систематически определяются превышения, в стену закладывают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марки 4 с посадочными втулками для переносного измерителя 5. При наблюдениях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измеритель вставляется во втулку марки. Вращением </w:t>
      </w:r>
      <w:proofErr w:type="spellStart"/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микрометренного</w:t>
      </w:r>
      <w:proofErr w:type="spellEnd"/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винта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измерителя острие штока контактируют с поверхностью жидкости. В момент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контакта загорается сигнальная лампочка и бер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отсч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>т по барабану микрометра.</w:t>
      </w:r>
    </w:p>
    <w:p w14:paraId="6E93E2F0" w14:textId="77777777" w:rsidR="00D469DC" w:rsidRPr="00D469DC" w:rsidRDefault="00D469DC" w:rsidP="00D469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большом диапазоне величин осадок, а также для упрощения процесса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автоматизации наблюдений применяют </w:t>
      </w:r>
      <w:r w:rsidRPr="00D469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гидродинамические системы нивелирования</w:t>
      </w: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>Они основаны на равномерном изменении уровня всей жидкости в сообщающихся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сосудах и фиксировании его контакта с игольчатым штоком датчиков,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установленных на наблюдаемых осадочных марках.</w:t>
      </w:r>
    </w:p>
    <w:p w14:paraId="3A76052D" w14:textId="77777777" w:rsidR="00D469DC" w:rsidRPr="00D469DC" w:rsidRDefault="00D469DC" w:rsidP="00D469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>Гидронивелирование</w:t>
      </w:r>
      <w:proofErr w:type="spellEnd"/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обеспечивает такую же точность, как и геометрическое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>нивелирование.</w:t>
      </w:r>
    </w:p>
    <w:p w14:paraId="5CB17014" w14:textId="77777777" w:rsidR="00D469DC" w:rsidRPr="00585EF1" w:rsidRDefault="00D469DC" w:rsidP="00D469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наблюдениях за взаимным высотным положением точек на сооружении,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расположенных на расстоянии до 1,5 м, применяют </w:t>
      </w:r>
      <w:r w:rsidRPr="00D469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способ</w:t>
      </w: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69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микронивелирования</w:t>
      </w: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>змерения выполняют микронивелиром, основанным на применении высокоточного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уровня и индикатора часового типа. Средняя квадратическая ошибка измерения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превышения не превышает 0,01 -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69DC">
        <w:rPr>
          <w:rFonts w:ascii="Times New Roman" w:eastAsia="Times New Roman" w:hAnsi="Times New Roman" w:cs="Times New Roman"/>
          <w:sz w:val="28"/>
          <w:szCs w:val="28"/>
          <w:lang w:eastAsia="ru-RU"/>
        </w:rPr>
        <w:t>0,02 мм.</w:t>
      </w:r>
    </w:p>
    <w:sectPr w:rsidR="00D469DC" w:rsidRPr="00585E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6B68079A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и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046B"/>
    <w:rsid w:val="00042FA7"/>
    <w:rsid w:val="001826F1"/>
    <w:rsid w:val="001936D9"/>
    <w:rsid w:val="001D753F"/>
    <w:rsid w:val="00277B00"/>
    <w:rsid w:val="002A046B"/>
    <w:rsid w:val="002D7978"/>
    <w:rsid w:val="00322973"/>
    <w:rsid w:val="00380554"/>
    <w:rsid w:val="003B2883"/>
    <w:rsid w:val="00556F11"/>
    <w:rsid w:val="00585EF1"/>
    <w:rsid w:val="006012A3"/>
    <w:rsid w:val="0064652A"/>
    <w:rsid w:val="006B68B2"/>
    <w:rsid w:val="00775548"/>
    <w:rsid w:val="00780101"/>
    <w:rsid w:val="00786156"/>
    <w:rsid w:val="007B7669"/>
    <w:rsid w:val="008A73B0"/>
    <w:rsid w:val="00913236"/>
    <w:rsid w:val="009826B9"/>
    <w:rsid w:val="00A425BA"/>
    <w:rsid w:val="00B300A3"/>
    <w:rsid w:val="00B31CF4"/>
    <w:rsid w:val="00B85668"/>
    <w:rsid w:val="00BA4D85"/>
    <w:rsid w:val="00BB4DEE"/>
    <w:rsid w:val="00C12BB1"/>
    <w:rsid w:val="00C65A89"/>
    <w:rsid w:val="00C7237F"/>
    <w:rsid w:val="00CF12C8"/>
    <w:rsid w:val="00D469DC"/>
    <w:rsid w:val="00D65440"/>
    <w:rsid w:val="00D677DF"/>
    <w:rsid w:val="00DD6217"/>
    <w:rsid w:val="00E8485F"/>
    <w:rsid w:val="00E91AC5"/>
    <w:rsid w:val="00E94139"/>
    <w:rsid w:val="00F2074E"/>
    <w:rsid w:val="00F25BDC"/>
    <w:rsid w:val="00FC6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AE4D5"/>
  <w15:docId w15:val="{A1572648-0310-4C30-B952-2B5214D04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5E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2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237F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C7237F"/>
    <w:rPr>
      <w:color w:val="808080"/>
    </w:rPr>
  </w:style>
  <w:style w:type="table" w:styleId="a6">
    <w:name w:val="Table Grid"/>
    <w:basedOn w:val="a1"/>
    <w:uiPriority w:val="59"/>
    <w:rsid w:val="001936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664</TotalTime>
  <Pages>1</Pages>
  <Words>780</Words>
  <Characters>4450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Acer</cp:lastModifiedBy>
  <cp:revision>33</cp:revision>
  <dcterms:created xsi:type="dcterms:W3CDTF">2020-01-27T11:26:00Z</dcterms:created>
  <dcterms:modified xsi:type="dcterms:W3CDTF">2023-09-17T03:36:00Z</dcterms:modified>
</cp:coreProperties>
</file>